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Structural Analysis of the Argostars Archetype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Banishment Trigger Paradigm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Archetypal Identity: Defining the Warrior Trap Monster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Argostars archetype establishes itself within the Trading Card Game (TCG) environment as a proactive control deck, fundamentally distinct from traditional reactive trap strategies. Its core functionality is predicated on a highly interactive relationship between a small cohort of Level 4 Warrior Main Deck monsters and an arsenal of Continuous Trap Monsters (CTMs).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synergy permits the rapid establishment of an immediate, resilient layer of disruption on the first turn, enabling the player to transition quickly from setting up control components to executing impactful interference.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operational style necessitates a commitment to maximizing the utility of the Spell &amp; Trap Zone. By design, the Argostars CTMs possess dual functionality, allowing them to transform into Effect Monsters during the opponent's turn to enact powerful effects, only to subsequently revert to the safety of the backrow.</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to toggle between zones is a mechanism for triggering Field Spell effects and dodging common forms of monster removal, thereby creating a highly adaptive defensive framework.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Mechanic Axiom: The Banishment Loop and Conditional Payoff</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principle governing the competitive function of Argostars is the </w:t>
      </w:r>
      <w:r w:rsidDel="00000000" w:rsidR="00000000" w:rsidRPr="00000000">
        <w:rPr>
          <w:rFonts w:ascii="Google Sans Text" w:cs="Google Sans Text" w:eastAsia="Google Sans Text" w:hAnsi="Google Sans Text"/>
          <w:i w:val="1"/>
          <w:color w:val="1b1c1d"/>
          <w:rtl w:val="0"/>
        </w:rPr>
        <w:t xml:space="preserve">Banishment Trigger Paradigm</w:t>
      </w:r>
      <w:r w:rsidDel="00000000" w:rsidR="00000000" w:rsidRPr="00000000">
        <w:rPr>
          <w:rFonts w:ascii="Google Sans Text" w:cs="Google Sans Text" w:eastAsia="Google Sans Text" w:hAnsi="Google Sans Text"/>
          <w:color w:val="1b1c1d"/>
          <w:rtl w:val="0"/>
        </w:rPr>
        <w:t xml:space="preserve">. The archetype mandates the relocation of its main deck Warrior monsters from the field or hand directly to the banished zone. This movement serves simultaneously as a resource cost for initiating the deck's core flow and as the necessary enabling condition for unlocking the amplified power of the disruption suite.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the cornerstone disruption card, </w:t>
      </w:r>
      <w:r w:rsidDel="00000000" w:rsidR="00000000" w:rsidRPr="00000000">
        <w:rPr>
          <w:rFonts w:ascii="Google Sans Text" w:cs="Google Sans Text" w:eastAsia="Google Sans Text" w:hAnsi="Google Sans Text"/>
          <w:i w:val="1"/>
          <w:color w:val="1b1c1d"/>
          <w:rtl w:val="0"/>
        </w:rPr>
        <w:t xml:space="preserve">Argostars - Slayer Eteo</w:t>
      </w:r>
      <w:r w:rsidDel="00000000" w:rsidR="00000000" w:rsidRPr="00000000">
        <w:rPr>
          <w:rFonts w:ascii="Google Sans Text" w:cs="Google Sans Text" w:eastAsia="Google Sans Text" w:hAnsi="Google Sans Text"/>
          <w:color w:val="1b1c1d"/>
          <w:rtl w:val="0"/>
        </w:rPr>
        <w:t xml:space="preserve">, only gains its critical non-destruction bouncing effect if an Argostars monster is already in the banished zone when </w:t>
      </w:r>
      <w:r w:rsidDel="00000000" w:rsidR="00000000" w:rsidRPr="00000000">
        <w:rPr>
          <w:rFonts w:ascii="Google Sans Text" w:cs="Google Sans Text" w:eastAsia="Google Sans Text" w:hAnsi="Google Sans Text"/>
          <w:i w:val="1"/>
          <w:color w:val="1b1c1d"/>
          <w:rtl w:val="0"/>
        </w:rPr>
        <w:t xml:space="preserve">Eteo</w:t>
      </w:r>
      <w:r w:rsidDel="00000000" w:rsidR="00000000" w:rsidRPr="00000000">
        <w:rPr>
          <w:rFonts w:ascii="Google Sans Text" w:cs="Google Sans Text" w:eastAsia="Google Sans Text" w:hAnsi="Google Sans Text"/>
          <w:color w:val="1b1c1d"/>
          <w:rtl w:val="0"/>
        </w:rPr>
        <w:t xml:space="preserve"> Special Summons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Similarly, the Field Spell,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Argostars - Home Stadium</w:t>
      </w:r>
      <w:r w:rsidDel="00000000" w:rsidR="00000000" w:rsidRPr="00000000">
        <w:rPr>
          <w:rFonts w:ascii="Google Sans Text" w:cs="Google Sans Text" w:eastAsia="Google Sans Text" w:hAnsi="Google Sans Text"/>
          <w:color w:val="1b1c1d"/>
          <w:rtl w:val="0"/>
        </w:rPr>
        <w:t xml:space="preserve">, gains its Quick Effect negation capability under the same pre-condition.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structural necessity compels the pilot to execute the initial setup rapidly.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structural benefit of employing banishment as the core resource zone, rather than the Graveyard, is the resultant high resilience to generalized disruption. In contemporary TCG environments, many competitive strategies rely on preventing or punishing Graveyard interaction (e.g., </w:t>
      </w: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By paying the resource cost upfront—usually the Normal Summon of </w:t>
      </w:r>
      <w:r w:rsidDel="00000000" w:rsidR="00000000" w:rsidRPr="00000000">
        <w:rPr>
          <w:rFonts w:ascii="Google Sans Text" w:cs="Google Sans Text" w:eastAsia="Google Sans Text" w:hAnsi="Google Sans Text"/>
          <w:i w:val="1"/>
          <w:color w:val="1b1c1d"/>
          <w:rtl w:val="0"/>
        </w:rPr>
        <w:t xml:space="preserve">Argostars - Glorious Adra</w:t>
      </w:r>
      <w:r w:rsidDel="00000000" w:rsidR="00000000" w:rsidRPr="00000000">
        <w:rPr>
          <w:rFonts w:ascii="Google Sans Text" w:cs="Google Sans Text" w:eastAsia="Google Sans Text" w:hAnsi="Google Sans Text"/>
          <w:color w:val="1b1c1d"/>
          <w:rtl w:val="0"/>
        </w:rPr>
        <w:t xml:space="preserve">—and shifting the resource to the banished zone, the deck ensures that its disruption engine remains perpetually active, immune to common forms of resource denial. This sustained advantage persists until the banished resource is deliberately recovered by a card like </w:t>
      </w:r>
      <w:r w:rsidDel="00000000" w:rsidR="00000000" w:rsidRPr="00000000">
        <w:rPr>
          <w:rFonts w:ascii="Google Sans Text" w:cs="Google Sans Text" w:eastAsia="Google Sans Text" w:hAnsi="Google Sans Text"/>
          <w:i w:val="1"/>
          <w:color w:val="1b1c1d"/>
          <w:rtl w:val="0"/>
        </w:rPr>
        <w:t xml:space="preserve">Home Stadium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Strategic Overview: Strengths, Weaknesses, and Meta Positioning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Argostars archetype occupies a strategic niche defined by its resource recovery and layered control capabilities.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strengths include exceptional recursion and sustained advantage, primarily facilitated by </w:t>
      </w:r>
      <w:r w:rsidDel="00000000" w:rsidR="00000000" w:rsidRPr="00000000">
        <w:rPr>
          <w:rFonts w:ascii="Google Sans Text" w:cs="Google Sans Text" w:eastAsia="Google Sans Text" w:hAnsi="Google Sans Text"/>
          <w:i w:val="1"/>
          <w:color w:val="1b1c1d"/>
          <w:rtl w:val="0"/>
        </w:rPr>
        <w:t xml:space="preserve">Argostars - Home Stadium</w:t>
      </w:r>
      <w:r w:rsidDel="00000000" w:rsidR="00000000" w:rsidRPr="00000000">
        <w:rPr>
          <w:rFonts w:ascii="Google Sans Text" w:cs="Google Sans Text" w:eastAsia="Google Sans Text" w:hAnsi="Google Sans Text"/>
          <w:color w:val="1b1c1d"/>
          <w:rtl w:val="0"/>
        </w:rPr>
        <w:t xml:space="preserve">, which can retrieve Argostars cards from the Graveyard or banishment.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architecture provides a layered interruption structure consisting of bounces, targeted negations, and flexible Xyz utility. Crucially, the fundamental banishment mechanic grants inherent synergy with powerful, generic floodgates such as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Anti-Spell Fragrance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floodgates often cripple Graveyard-centric strategies but pose no structural threat to the Argostars engine, which explicitly benefits from cards being banished.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the deck suffers from extreme fragility during the initial setup phase. The core starter, </w:t>
      </w:r>
      <w:r w:rsidDel="00000000" w:rsidR="00000000" w:rsidRPr="00000000">
        <w:rPr>
          <w:rFonts w:ascii="Google Sans Text" w:cs="Google Sans Text" w:eastAsia="Google Sans Text" w:hAnsi="Google Sans Text"/>
          <w:i w:val="1"/>
          <w:color w:val="1b1c1d"/>
          <w:rtl w:val="0"/>
        </w:rPr>
        <w:t xml:space="preserve">Glorious Adra</w:t>
      </w:r>
      <w:r w:rsidDel="00000000" w:rsidR="00000000" w:rsidRPr="00000000">
        <w:rPr>
          <w:rFonts w:ascii="Google Sans Text" w:cs="Google Sans Text" w:eastAsia="Google Sans Text" w:hAnsi="Google Sans Text"/>
          <w:color w:val="1b1c1d"/>
          <w:rtl w:val="0"/>
        </w:rPr>
        <w:t xml:space="preserve">, is entirely reliant on a Normal Summon, making it highly susceptible to standard negation tools such as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the archetype’s in-archetype interruptions, primarily housed in the CTMs, are often overshadowed by the raw power of generic TCG staples. To reach optimal disruption output, the deck must integrate external generic Extra Deck powerhouses like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Super Starslayer TY-PHON - Sky Crisis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Foundational Mechanics: Card Roles and Resource Loops (Inputs)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structural integrity of Argostars depends entirely on the precise function and interaction of three groups of cards: the Main Deck starters, the Continuous Trap Monsters, and the supporting Spells. These elements constitute the "Inputs" required to initiate the archetype's control flow.</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 Deck Argostars: The Engine Starters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function as dedicated catalysts, initiating the banishment state necessary for the entire archetype to operate.</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Argostars - Glorious Adra (The Primary Starter):</w:t>
      </w:r>
      <w:r w:rsidDel="00000000" w:rsidR="00000000" w:rsidRPr="00000000">
        <w:rPr>
          <w:rFonts w:ascii="Google Sans Text" w:cs="Google Sans Text" w:eastAsia="Google Sans Text" w:hAnsi="Google Sans Text"/>
          <w:color w:val="1b1c1d"/>
          <w:rtl w:val="0"/>
        </w:rPr>
        <w:t xml:space="preserve"> As a Level 4 Warrior with 1800 ATK and 1800 DEF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is the most critical starting piece. Its mandatory effect triggers upon Normal Summon: the card banishes itself from the field to set 2 distinct Argostars Continuous Traps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immediate 1-for-2 exchange defines the archetype’s speed. The consequence of this transaction—the banishment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—is the key structural component that fulfills the conditional requirement for the archetype's disruption suite, immediately transforming the nature of the subsequent trap activations.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Argostars - Fierce Parthe:</w:t>
      </w:r>
      <w:r w:rsidDel="00000000" w:rsidR="00000000" w:rsidRPr="00000000">
        <w:rPr>
          <w:rFonts w:ascii="Google Sans Text" w:cs="Google Sans Text" w:eastAsia="Google Sans Text" w:hAnsi="Google Sans Text"/>
          <w:color w:val="1b1c1d"/>
          <w:rtl w:val="0"/>
        </w:rPr>
        <w:t xml:space="preserve"> Also a Level 4 Warrior (1400 ATK/1400 DEF)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Parthe</w:t>
      </w:r>
      <w:r w:rsidDel="00000000" w:rsidR="00000000" w:rsidRPr="00000000">
        <w:rPr>
          <w:rFonts w:ascii="Google Sans Text" w:cs="Google Sans Text" w:eastAsia="Google Sans Text" w:hAnsi="Google Sans Text"/>
          <w:color w:val="1b1c1d"/>
          <w:rtl w:val="0"/>
        </w:rPr>
        <w:t xml:space="preserve"> serves primarily as a redundancy starter or a readily available Level 4 material. The deck heavily relies on Level 4 monsters for accessing powerful generic Xyz monsters, making </w:t>
      </w:r>
      <w:r w:rsidDel="00000000" w:rsidR="00000000" w:rsidRPr="00000000">
        <w:rPr>
          <w:rFonts w:ascii="Google Sans Text" w:cs="Google Sans Text" w:eastAsia="Google Sans Text" w:hAnsi="Google Sans Text"/>
          <w:i w:val="1"/>
          <w:color w:val="1b1c1d"/>
          <w:rtl w:val="0"/>
        </w:rPr>
        <w:t xml:space="preserve">Parthe</w:t>
      </w:r>
      <w:r w:rsidDel="00000000" w:rsidR="00000000" w:rsidRPr="00000000">
        <w:rPr>
          <w:rFonts w:ascii="Google Sans Text" w:cs="Google Sans Text" w:eastAsia="Google Sans Text" w:hAnsi="Google Sans Text"/>
          <w:color w:val="1b1c1d"/>
          <w:rtl w:val="0"/>
        </w:rPr>
        <w:t xml:space="preserve"> a necessary component for extending plays beyond the core trap setup.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Continuous Trap Monsters: The Interruption Suite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CTMs form the defensive spine of the deck, offering dynamic disruption that shifts between the Spell &amp; Trap Zone and the Monster Zone.</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Argostars - Slayer Eteo (The Quick Bounce):</w:t>
      </w:r>
      <w:r w:rsidDel="00000000" w:rsidR="00000000" w:rsidRPr="00000000">
        <w:rPr>
          <w:rFonts w:ascii="Google Sans Text" w:cs="Google Sans Text" w:eastAsia="Google Sans Text" w:hAnsi="Google Sans Text"/>
          <w:color w:val="1b1c1d"/>
          <w:rtl w:val="0"/>
        </w:rPr>
        <w:t xml:space="preserve"> This Continuous Trap provides a crucial defensive layer by preventing Warrior monsters the controller controls from being destroyed by card effects while </w:t>
      </w:r>
      <w:r w:rsidDel="00000000" w:rsidR="00000000" w:rsidRPr="00000000">
        <w:rPr>
          <w:rFonts w:ascii="Google Sans Text" w:cs="Google Sans Text" w:eastAsia="Google Sans Text" w:hAnsi="Google Sans Text"/>
          <w:i w:val="1"/>
          <w:color w:val="1b1c1d"/>
          <w:rtl w:val="0"/>
        </w:rPr>
        <w:t xml:space="preserve">Eteo</w:t>
      </w:r>
      <w:r w:rsidDel="00000000" w:rsidR="00000000" w:rsidRPr="00000000">
        <w:rPr>
          <w:rFonts w:ascii="Google Sans Text" w:cs="Google Sans Text" w:eastAsia="Google Sans Text" w:hAnsi="Google Sans Text"/>
          <w:color w:val="1b1c1d"/>
          <w:rtl w:val="0"/>
        </w:rPr>
        <w:t xml:space="preserve"> remains in the S/T Zone.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offensive role is disruption: once per turn, when the opponent activates a card or effect,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Eteo</w:t>
      </w:r>
      <w:r w:rsidDel="00000000" w:rsidR="00000000" w:rsidRPr="00000000">
        <w:rPr>
          <w:rFonts w:ascii="Google Sans Text" w:cs="Google Sans Text" w:eastAsia="Google Sans Text" w:hAnsi="Google Sans Text"/>
          <w:color w:val="1b1c1d"/>
          <w:rtl w:val="0"/>
        </w:rPr>
        <w:t xml:space="preserve"> can Special Summon itself as a Level 4 Warrior Effect Monster (800 ATK/800 DEF). If an Argostars monster is banished (a condition met by </w:t>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's initial activation), </w:t>
      </w:r>
      <w:r w:rsidDel="00000000" w:rsidR="00000000" w:rsidRPr="00000000">
        <w:rPr>
          <w:rFonts w:ascii="Google Sans Text" w:cs="Google Sans Text" w:eastAsia="Google Sans Text" w:hAnsi="Google Sans Text"/>
          <w:i w:val="1"/>
          <w:color w:val="1b1c1d"/>
          <w:rtl w:val="0"/>
        </w:rPr>
        <w:t xml:space="preserve">Eteo</w:t>
      </w:r>
      <w:r w:rsidDel="00000000" w:rsidR="00000000" w:rsidRPr="00000000">
        <w:rPr>
          <w:rFonts w:ascii="Google Sans Text" w:cs="Google Sans Text" w:eastAsia="Google Sans Text" w:hAnsi="Google Sans Text"/>
          <w:color w:val="1b1c1d"/>
          <w:rtl w:val="0"/>
        </w:rPr>
        <w:t xml:space="preserve"> resolves with the ability to return 1 card on the field to the hand—a high-impact, non-destruction bounce.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ensures flexibility, as it carries a Quick Effect to place itself back into the S/T Zone, resetting its protective and disruptive potential for subsequent chains.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Argostars - Lightning Tydeu (The Consistency and Search Engine):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 is fundamental for achieving competitive consistency.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face-up in the S/T Zone, it boosts the ATK/DEF of all Warrior monsters by 500.</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main purpose is resource generation: once per turn, the player can discard 1 card to Special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 as a powerful Level 4 Warrior (2000 ATK/2000 DEF), and then search any Argostars card from the Deck to the hand, excluding copies of itself.</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discard required for </w:t>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's activation should be understood not merely as a cost, but as an efficient resource conversion mechanism. This single action converts a piece of potentially redundant or non-essential card material (the discard) into two immediate advantages: a strong 2000 ATK Level 4 monster for Extra Deck integration, and a critical search (often used to retrieve </w:t>
      </w:r>
      <w:r w:rsidDel="00000000" w:rsidR="00000000" w:rsidRPr="00000000">
        <w:rPr>
          <w:rFonts w:ascii="Google Sans Text" w:cs="Google Sans Text" w:eastAsia="Google Sans Text" w:hAnsi="Google Sans Text"/>
          <w:i w:val="1"/>
          <w:color w:val="1b1c1d"/>
          <w:rtl w:val="0"/>
        </w:rPr>
        <w:t xml:space="preserve">Home Stadium</w:t>
      </w:r>
      <w:r w:rsidDel="00000000" w:rsidR="00000000" w:rsidRPr="00000000">
        <w:rPr>
          <w:rFonts w:ascii="Google Sans Text" w:cs="Google Sans Text" w:eastAsia="Google Sans Text" w:hAnsi="Google Sans Text"/>
          <w:color w:val="1b1c1d"/>
          <w:rtl w:val="0"/>
        </w:rPr>
        <w:t xml:space="preserve">), thereby generating hard card advantage and enabling future plays.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Key Spells and Archetype Support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Argostars - Home Stadium (Field Spell): The Glue and Negate Engine</w:t>
      </w:r>
    </w:p>
    <w:p w:rsidR="00000000" w:rsidDel="00000000" w:rsidP="00000000" w:rsidRDefault="00000000" w:rsidRPr="00000000" w14:paraId="0000003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Home Stadium</w:t>
      </w:r>
      <w:r w:rsidDel="00000000" w:rsidR="00000000" w:rsidRPr="00000000">
        <w:rPr>
          <w:rFonts w:ascii="Google Sans Text" w:cs="Google Sans Text" w:eastAsia="Google Sans Text" w:hAnsi="Google Sans Text"/>
          <w:color w:val="1b1c1d"/>
          <w:rtl w:val="0"/>
        </w:rPr>
        <w:t xml:space="preserve"> functions as the resource glue that holds the banishment loop together.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Once per turn, by paying 1000 LP, it allows the controller to recover 1 Argostars card from the Graveyard or, critically, from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banishment zone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ability is essential for retrieving the banished starter,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ensuring the necessary resource cycle for prolonged control games.</w:t>
      </w:r>
    </w:p>
    <w:p w:rsidR="00000000" w:rsidDel="00000000" w:rsidP="00000000" w:rsidRDefault="00000000" w:rsidRPr="00000000" w14:paraId="00000031">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Furthermore, </w:t>
      </w:r>
      <w:r w:rsidDel="00000000" w:rsidR="00000000" w:rsidRPr="00000000">
        <w:rPr>
          <w:rFonts w:ascii="Google Sans Text" w:cs="Google Sans Text" w:eastAsia="Google Sans Text" w:hAnsi="Google Sans Text"/>
          <w:i w:val="1"/>
          <w:color w:val="1b1c1d"/>
          <w:rtl w:val="0"/>
        </w:rPr>
        <w:t xml:space="preserve">Home Stadium</w:t>
      </w:r>
      <w:r w:rsidDel="00000000" w:rsidR="00000000" w:rsidRPr="00000000">
        <w:rPr>
          <w:rFonts w:ascii="Google Sans Text" w:cs="Google Sans Text" w:eastAsia="Google Sans Text" w:hAnsi="Google Sans Text"/>
          <w:color w:val="1b1c1d"/>
          <w:rtl w:val="0"/>
        </w:rPr>
        <w:t xml:space="preserve"> provides a key disruption layer. Once per Chain, if a Continuous Trap activates its effect in the Monster Zone (e.g., </w:t>
      </w:r>
      <w:r w:rsidDel="00000000" w:rsidR="00000000" w:rsidRPr="00000000">
        <w:rPr>
          <w:rFonts w:ascii="Google Sans Text" w:cs="Google Sans Text" w:eastAsia="Google Sans Text" w:hAnsi="Google Sans Text"/>
          <w:i w:val="1"/>
          <w:color w:val="1b1c1d"/>
          <w:rtl w:val="0"/>
        </w:rPr>
        <w:t xml:space="preserve">Eteo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 activating their reset effect) while an Argostars monster is banished, the Field Spell can target 1 face-up card the opponent controls and negate its effects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links directly into the CTM toggle mechanism, ensuring that the deck’s disruption is synergistic and layered.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Argostars Control Flow: Search Paths and Combo Optimization (Process)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Argostars strategy is determined by the speed and precision with which the player executes the initial resource exchange, transforming the fragile </w:t>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Normal Summon into a resilient backrow presence. This process maps the conversion of initial card resources into established defensive measures.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Primary Search Mapping: Achieving Initial Consistency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internal search architecture is highly efficient and linear, designed to maximize consistency and guarantee access to the Field Spell engine.</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 Access:</w:t>
      </w:r>
      <w:r w:rsidDel="00000000" w:rsidR="00000000" w:rsidRPr="00000000">
        <w:rPr>
          <w:rFonts w:ascii="Google Sans Text" w:cs="Google Sans Text" w:eastAsia="Google Sans Text" w:hAnsi="Google Sans Text"/>
          <w:color w:val="1b1c1d"/>
          <w:rtl w:val="0"/>
        </w:rPr>
        <w:t xml:space="preserve"> The player first prioritizes drawing or searching for </w:t>
      </w:r>
      <w:r w:rsidDel="00000000" w:rsidR="00000000" w:rsidRPr="00000000">
        <w:rPr>
          <w:rFonts w:ascii="Google Sans Text" w:cs="Google Sans Text" w:eastAsia="Google Sans Text" w:hAnsi="Google Sans Text"/>
          <w:i w:val="1"/>
          <w:color w:val="1b1c1d"/>
          <w:rtl w:val="0"/>
        </w:rPr>
        <w:t xml:space="preserve">Argostars - Glorious Adra</w:t>
      </w:r>
      <w:r w:rsidDel="00000000" w:rsidR="00000000" w:rsidRPr="00000000">
        <w:rPr>
          <w:rFonts w:ascii="Google Sans Text" w:cs="Google Sans Text" w:eastAsia="Google Sans Text" w:hAnsi="Google Sans Text"/>
          <w:color w:val="1b1c1d"/>
          <w:rtl w:val="0"/>
        </w:rPr>
        <w:t xml:space="preserve">. Since </w:t>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is a Warrior, generic support such as </w:t>
      </w:r>
      <w:r w:rsidDel="00000000" w:rsidR="00000000" w:rsidRPr="00000000">
        <w:rPr>
          <w:rFonts w:ascii="Google Sans Text" w:cs="Google Sans Text" w:eastAsia="Google Sans Text" w:hAnsi="Google Sans Text"/>
          <w:i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ensures high accessibility.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Backrow Setup &amp; Banishment: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is Normal Summoned and banishes itself to set 2 CTMs. The standard configuration prioritizes setting </w:t>
      </w:r>
      <w:r w:rsidDel="00000000" w:rsidR="00000000" w:rsidRPr="00000000">
        <w:rPr>
          <w:rFonts w:ascii="Google Sans Text" w:cs="Google Sans Text" w:eastAsia="Google Sans Text" w:hAnsi="Google Sans Text"/>
          <w:i w:val="1"/>
          <w:color w:val="1b1c1d"/>
          <w:rtl w:val="0"/>
        </w:rPr>
        <w:t xml:space="preserve">Argostars - Slayer Eteo</w:t>
      </w:r>
      <w:r w:rsidDel="00000000" w:rsidR="00000000" w:rsidRPr="00000000">
        <w:rPr>
          <w:rFonts w:ascii="Google Sans Text" w:cs="Google Sans Text" w:eastAsia="Google Sans Text" w:hAnsi="Google Sans Text"/>
          <w:color w:val="1b1c1d"/>
          <w:rtl w:val="0"/>
        </w:rPr>
        <w:t xml:space="preserve"> (for immediate disruption) and </w:t>
      </w:r>
      <w:r w:rsidDel="00000000" w:rsidR="00000000" w:rsidRPr="00000000">
        <w:rPr>
          <w:rFonts w:ascii="Google Sans Text" w:cs="Google Sans Text" w:eastAsia="Google Sans Text" w:hAnsi="Google Sans Text"/>
          <w:i w:val="1"/>
          <w:color w:val="1b1c1d"/>
          <w:rtl w:val="0"/>
        </w:rPr>
        <w:t xml:space="preserve">Argostars - Lightning Tydeu</w:t>
      </w:r>
      <w:r w:rsidDel="00000000" w:rsidR="00000000" w:rsidRPr="00000000">
        <w:rPr>
          <w:rFonts w:ascii="Google Sans Text" w:cs="Google Sans Text" w:eastAsia="Google Sans Text" w:hAnsi="Google Sans Text"/>
          <w:color w:val="1b1c1d"/>
          <w:rtl w:val="0"/>
        </w:rPr>
        <w:t xml:space="preserve"> (for immediate searching).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Search: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 is activated by discarding a card, Special Summoning itself, and then performing the search effect, typically adding </w:t>
      </w:r>
      <w:r w:rsidDel="00000000" w:rsidR="00000000" w:rsidRPr="00000000">
        <w:rPr>
          <w:rFonts w:ascii="Google Sans Text" w:cs="Google Sans Text" w:eastAsia="Google Sans Text" w:hAnsi="Google Sans Text"/>
          <w:i w:val="1"/>
          <w:color w:val="1b1c1d"/>
          <w:rtl w:val="0"/>
        </w:rPr>
        <w:t xml:space="preserve">Argostars - Home Stadium</w:t>
      </w:r>
      <w:r w:rsidDel="00000000" w:rsidR="00000000" w:rsidRPr="00000000">
        <w:rPr>
          <w:rFonts w:ascii="Google Sans Text" w:cs="Google Sans Text" w:eastAsia="Google Sans Text" w:hAnsi="Google Sans Text"/>
          <w:color w:val="1b1c1d"/>
          <w:rtl w:val="0"/>
        </w:rPr>
        <w:t xml:space="preserv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Global Negation and Recursion: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Home Stadium</w:t>
      </w:r>
      <w:r w:rsidDel="00000000" w:rsidR="00000000" w:rsidRPr="00000000">
        <w:rPr>
          <w:rFonts w:ascii="Google Sans Text" w:cs="Google Sans Text" w:eastAsia="Google Sans Text" w:hAnsi="Google Sans Text"/>
          <w:color w:val="1b1c1d"/>
          <w:rtl w:val="0"/>
        </w:rPr>
        <w:t xml:space="preserve"> is activated. This step completes the core setup, placing the essential negation resource on the field and establishing the ability to retrieve the banished </w:t>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in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Step-by-Step Combo Sequence: The Adra Starter Line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represents the optimal path for establishing the core control architecture on Turn 1:</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Condition: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Argostars - Glorious Adra</w:t>
      </w:r>
      <w:r w:rsidDel="00000000" w:rsidR="00000000" w:rsidRPr="00000000">
        <w:rPr>
          <w:rFonts w:ascii="Google Sans Text" w:cs="Google Sans Text" w:eastAsia="Google Sans Text" w:hAnsi="Google Sans Text"/>
          <w:color w:val="1b1c1d"/>
          <w:rtl w:val="0"/>
        </w:rPr>
        <w:t xml:space="preserve"> in hand.</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Resource Commitment &amp; Banishment Trigger:</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i w:val="1"/>
          <w:color w:val="1b1c1d"/>
          <w:rtl w:val="0"/>
        </w:rPr>
        <w:t xml:space="preserve">Argostars - Glorious Adra</w:t>
      </w:r>
      <w:r w:rsidDel="00000000" w:rsidR="00000000" w:rsidRPr="00000000">
        <w:rPr>
          <w:rFonts w:ascii="Google Sans Text" w:cs="Google Sans Text" w:eastAsia="Google Sans Text" w:hAnsi="Google Sans Text"/>
          <w:color w:val="1b1c1d"/>
          <w:rtl w:val="0"/>
        </w:rPr>
        <w:t xml:space="preserve">. Activate its effect: banish </w:t>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to set </w:t>
      </w:r>
      <w:r w:rsidDel="00000000" w:rsidR="00000000" w:rsidRPr="00000000">
        <w:rPr>
          <w:rFonts w:ascii="Google Sans Text" w:cs="Google Sans Text" w:eastAsia="Google Sans Text" w:hAnsi="Google Sans Text"/>
          <w:i w:val="1"/>
          <w:color w:val="1b1c1d"/>
          <w:rtl w:val="0"/>
        </w:rPr>
        <w:t xml:space="preserve">Argostars - Slayer Eteo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Argostars - Lightning Tydeu</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critical status—an Argostars monster in the banished zone—is now active.</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Consistency Generation &amp; Field Presence:</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Argostars - Lightning Tydeu</w:t>
      </w:r>
      <w:r w:rsidDel="00000000" w:rsidR="00000000" w:rsidRPr="00000000">
        <w:rPr>
          <w:rFonts w:ascii="Google Sans Text" w:cs="Google Sans Text" w:eastAsia="Google Sans Text" w:hAnsi="Google Sans Text"/>
          <w:color w:val="1b1c1d"/>
          <w:rtl w:val="0"/>
        </w:rPr>
        <w:t xml:space="preserve"> (cost: discard 1 card). Special Summon </w:t>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 (2000 ATK/DEF) and search </w:t>
      </w:r>
      <w:r w:rsidDel="00000000" w:rsidR="00000000" w:rsidRPr="00000000">
        <w:rPr>
          <w:rFonts w:ascii="Google Sans Text" w:cs="Google Sans Text" w:eastAsia="Google Sans Text" w:hAnsi="Google Sans Text"/>
          <w:i w:val="1"/>
          <w:color w:val="1b1c1d"/>
          <w:rtl w:val="0"/>
        </w:rPr>
        <w:t xml:space="preserve">Argostars - Home Stadium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Global Negation Setup: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Argostars - Home Stadium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(Extender Phase):</w:t>
      </w:r>
      <w:r w:rsidDel="00000000" w:rsidR="00000000" w:rsidRPr="00000000">
        <w:rPr>
          <w:rFonts w:ascii="Google Sans Text" w:cs="Google Sans Text" w:eastAsia="Google Sans Text" w:hAnsi="Google Sans Text"/>
          <w:color w:val="1b1c1d"/>
          <w:rtl w:val="0"/>
        </w:rPr>
        <w:t xml:space="preserve"> The Level 4 body of </w:t>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 is then utilized. Depending on the remaining cards in hand, </w:t>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 can be combined with another Level 4 monster (such as a set generic Trap Monster like </w:t>
      </w:r>
      <w:r w:rsidDel="00000000" w:rsidR="00000000" w:rsidRPr="00000000">
        <w:rPr>
          <w:rFonts w:ascii="Google Sans Text" w:cs="Google Sans Text" w:eastAsia="Google Sans Text" w:hAnsi="Google Sans Text"/>
          <w:i w:val="1"/>
          <w:color w:val="1b1c1d"/>
          <w:rtl w:val="0"/>
        </w:rPr>
        <w:t xml:space="preserve">Shapesister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Apophis the Swamp Deity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 Xyz Summon critical utility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Time Thief Redoer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Argostars - Adventurous Arion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Alternatively, if a Link-2 line is pursued, a Link Summon into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or another Link utility monster prepares for defensive plays during the opponent's turn.</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State Setup:</w:t>
      </w:r>
      <w:r w:rsidDel="00000000" w:rsidR="00000000" w:rsidRPr="00000000">
        <w:rPr>
          <w:rFonts w:ascii="Google Sans Text" w:cs="Google Sans Text" w:eastAsia="Google Sans Text" w:hAnsi="Google Sans Text"/>
          <w:color w:val="1b1c1d"/>
          <w:rtl w:val="0"/>
        </w:rPr>
        <w:t xml:space="preserve"> The player concludes the turn with </w:t>
      </w:r>
      <w:r w:rsidDel="00000000" w:rsidR="00000000" w:rsidRPr="00000000">
        <w:rPr>
          <w:rFonts w:ascii="Google Sans Text" w:cs="Google Sans Text" w:eastAsia="Google Sans Text" w:hAnsi="Google Sans Text"/>
          <w:i w:val="1"/>
          <w:color w:val="1b1c1d"/>
          <w:rtl w:val="0"/>
        </w:rPr>
        <w:t xml:space="preserve">Home Stadium</w:t>
      </w:r>
      <w:r w:rsidDel="00000000" w:rsidR="00000000" w:rsidRPr="00000000">
        <w:rPr>
          <w:rFonts w:ascii="Google Sans Text" w:cs="Google Sans Text" w:eastAsia="Google Sans Text" w:hAnsi="Google Sans Text"/>
          <w:color w:val="1b1c1d"/>
          <w:rtl w:val="0"/>
        </w:rPr>
        <w:t xml:space="preserve"> active, </w:t>
      </w:r>
      <w:r w:rsidDel="00000000" w:rsidR="00000000" w:rsidRPr="00000000">
        <w:rPr>
          <w:rFonts w:ascii="Google Sans Text" w:cs="Google Sans Text" w:eastAsia="Google Sans Text" w:hAnsi="Google Sans Text"/>
          <w:i w:val="1"/>
          <w:color w:val="1b1c1d"/>
          <w:rtl w:val="0"/>
        </w:rPr>
        <w:t xml:space="preserve">Slayer Eteo</w:t>
      </w:r>
      <w:r w:rsidDel="00000000" w:rsidR="00000000" w:rsidRPr="00000000">
        <w:rPr>
          <w:rFonts w:ascii="Google Sans Text" w:cs="Google Sans Text" w:eastAsia="Google Sans Text" w:hAnsi="Google Sans Text"/>
          <w:color w:val="1b1c1d"/>
          <w:rtl w:val="0"/>
        </w:rPr>
        <w:t xml:space="preserve"> set, and a strategic monster presence, ready to execute interruptions during the opponent’s Standby Phase or Main Phase 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Mid-Combo Interactivity and Chain Linking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strength of Argostars is its intrinsic defensive design, which allows for layered interruption and protection against common single-instance negation effects through smart chain construction.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capitalizes on the mandatory activation of its cards to construct a chain that shields the most crucial effects. Consider an opponent initiating their combo (Chain Link 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Mechanism of Layered Disruption:</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 Action:</w:t>
      </w:r>
      <w:r w:rsidDel="00000000" w:rsidR="00000000" w:rsidRPr="00000000">
        <w:rPr>
          <w:rFonts w:ascii="Google Sans Text" w:cs="Google Sans Text" w:eastAsia="Google Sans Text" w:hAnsi="Google Sans Text"/>
          <w:color w:val="1b1c1d"/>
          <w:rtl w:val="0"/>
        </w:rPr>
        <w:t xml:space="preserve"> Opponent activates a card/effect (CL1).</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Primary Disruption:</w:t>
      </w:r>
      <w:r w:rsidDel="00000000" w:rsidR="00000000" w:rsidRPr="00000000">
        <w:rPr>
          <w:rFonts w:ascii="Google Sans Text" w:cs="Google Sans Text" w:eastAsia="Google Sans Text" w:hAnsi="Google Sans Text"/>
          <w:color w:val="1b1c1d"/>
          <w:rtl w:val="0"/>
        </w:rPr>
        <w:t xml:space="preserve"> The Argostars player activates </w:t>
      </w:r>
      <w:r w:rsidDel="00000000" w:rsidR="00000000" w:rsidRPr="00000000">
        <w:rPr>
          <w:rFonts w:ascii="Google Sans Text" w:cs="Google Sans Text" w:eastAsia="Google Sans Text" w:hAnsi="Google Sans Text"/>
          <w:i w:val="1"/>
          <w:color w:val="1b1c1d"/>
          <w:rtl w:val="0"/>
        </w:rPr>
        <w:t xml:space="preserve">Argostars - Slayer Eteo</w:t>
      </w:r>
      <w:r w:rsidDel="00000000" w:rsidR="00000000" w:rsidRPr="00000000">
        <w:rPr>
          <w:rFonts w:ascii="Google Sans Text" w:cs="Google Sans Text" w:eastAsia="Google Sans Text" w:hAnsi="Google Sans Text"/>
          <w:color w:val="1b1c1d"/>
          <w:rtl w:val="0"/>
        </w:rPr>
        <w:t xml:space="preserve"> (CL2), Special Summoning itself. Since </w:t>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is banished, </w:t>
      </w:r>
      <w:r w:rsidDel="00000000" w:rsidR="00000000" w:rsidRPr="00000000">
        <w:rPr>
          <w:rFonts w:ascii="Google Sans Text" w:cs="Google Sans Text" w:eastAsia="Google Sans Text" w:hAnsi="Google Sans Text"/>
          <w:i w:val="1"/>
          <w:color w:val="1b1c1d"/>
          <w:rtl w:val="0"/>
        </w:rPr>
        <w:t xml:space="preserve">Eteo</w:t>
      </w:r>
      <w:r w:rsidDel="00000000" w:rsidR="00000000" w:rsidRPr="00000000">
        <w:rPr>
          <w:rFonts w:ascii="Google Sans Text" w:cs="Google Sans Text" w:eastAsia="Google Sans Text" w:hAnsi="Google Sans Text"/>
          <w:color w:val="1b1c1d"/>
          <w:rtl w:val="0"/>
        </w:rPr>
        <w:t xml:space="preserve"> gains the effect to return 1 card on the field to the hand (bounce).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Negation Trigger Setup:</w:t>
      </w:r>
      <w:r w:rsidDel="00000000" w:rsidR="00000000" w:rsidRPr="00000000">
        <w:rPr>
          <w:rFonts w:ascii="Google Sans Text" w:cs="Google Sans Text" w:eastAsia="Google Sans Text" w:hAnsi="Google Sans Text"/>
          <w:color w:val="1b1c1d"/>
          <w:rtl w:val="0"/>
        </w:rPr>
        <w:t xml:space="preserve"> The Argostars player activates </w:t>
      </w:r>
      <w:r w:rsidDel="00000000" w:rsidR="00000000" w:rsidRPr="00000000">
        <w:rPr>
          <w:rFonts w:ascii="Google Sans Text" w:cs="Google Sans Text" w:eastAsia="Google Sans Text" w:hAnsi="Google Sans Text"/>
          <w:i w:val="1"/>
          <w:color w:val="1b1c1d"/>
          <w:rtl w:val="0"/>
        </w:rPr>
        <w:t xml:space="preserve">Eteo</w:t>
      </w:r>
      <w:r w:rsidDel="00000000" w:rsidR="00000000" w:rsidRPr="00000000">
        <w:rPr>
          <w:rFonts w:ascii="Google Sans Text" w:cs="Google Sans Text" w:eastAsia="Google Sans Text" w:hAnsi="Google Sans Text"/>
          <w:color w:val="1b1c1d"/>
          <w:rtl w:val="0"/>
        </w:rPr>
        <w:t xml:space="preserve">'s inherent Quick Effect (CL3) to place itself back into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Secondary Disruption: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Argostars - Home Stadium</w:t>
      </w:r>
      <w:r w:rsidDel="00000000" w:rsidR="00000000" w:rsidRPr="00000000">
        <w:rPr>
          <w:rFonts w:ascii="Google Sans Text" w:cs="Google Sans Text" w:eastAsia="Google Sans Text" w:hAnsi="Google Sans Text"/>
          <w:color w:val="1b1c1d"/>
          <w:rtl w:val="0"/>
        </w:rPr>
        <w:t xml:space="preserve"> (CL4) activates, triggered by the resolution of a Continuous Trap Monster effect in the Monster Zone, to negate a face-up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precise sequencing creates a highly resilient defensive stack. A single negation from the opponent (e.g.,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can only negate one link within this stacked chain, leaving the other critical disruptions (the bounce and the negation) to resolve successfully. This structural layering converts a potentially vulnerable sequence into a robust defense against common disruption strategies.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Endboard Architectures and Interruption Layers (Outputs)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objective of the Argostars combo flow is to generate an endboard that provides multiple, resilient, and non-destruction forms of interruption, utilizing both archetypal tools and generic TCG staples.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Endboard Profile (Turn 1): Evaluating Interruptions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Argostars Turn 1 deployment typically yields the following minimum layers of interruption:</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Non-Targeting Bounce:</w:t>
      </w:r>
      <w:r w:rsidDel="00000000" w:rsidR="00000000" w:rsidRPr="00000000">
        <w:rPr>
          <w:rFonts w:ascii="Google Sans Text" w:cs="Google Sans Text" w:eastAsia="Google Sans Text" w:hAnsi="Google Sans Text"/>
          <w:color w:val="1b1c1d"/>
          <w:rtl w:val="0"/>
        </w:rPr>
        <w:t xml:space="preserve"> 1x </w:t>
      </w:r>
      <w:r w:rsidDel="00000000" w:rsidR="00000000" w:rsidRPr="00000000">
        <w:rPr>
          <w:rFonts w:ascii="Google Sans Text" w:cs="Google Sans Text" w:eastAsia="Google Sans Text" w:hAnsi="Google Sans Text"/>
          <w:i w:val="1"/>
          <w:color w:val="1b1c1d"/>
          <w:rtl w:val="0"/>
        </w:rPr>
        <w:t xml:space="preserve">Argostars - Slayer Eteo</w:t>
      </w:r>
      <w:r w:rsidDel="00000000" w:rsidR="00000000" w:rsidRPr="00000000">
        <w:rPr>
          <w:rFonts w:ascii="Google Sans Text" w:cs="Google Sans Text" w:eastAsia="Google Sans Text" w:hAnsi="Google Sans Text"/>
          <w:color w:val="1b1c1d"/>
          <w:rtl w:val="0"/>
        </w:rPr>
        <w:t xml:space="preserve">, set in the backrow and ready to trigger a Quick Effect bounce upon the opponent's first activation. This bounce is non-destruction and non-targeting, making it difficult for many decks to manage.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card immediately resets itself, preserving its functionality for subsequent turns.</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Soft Negation:</w:t>
      </w:r>
      <w:r w:rsidDel="00000000" w:rsidR="00000000" w:rsidRPr="00000000">
        <w:rPr>
          <w:rFonts w:ascii="Google Sans Text" w:cs="Google Sans Text" w:eastAsia="Google Sans Text" w:hAnsi="Google Sans Text"/>
          <w:color w:val="1b1c1d"/>
          <w:rtl w:val="0"/>
        </w:rPr>
        <w:t xml:space="preserve"> 1x </w:t>
      </w:r>
      <w:r w:rsidDel="00000000" w:rsidR="00000000" w:rsidRPr="00000000">
        <w:rPr>
          <w:rFonts w:ascii="Google Sans Text" w:cs="Google Sans Text" w:eastAsia="Google Sans Text" w:hAnsi="Google Sans Text"/>
          <w:i w:val="1"/>
          <w:color w:val="1b1c1d"/>
          <w:rtl w:val="0"/>
        </w:rPr>
        <w:t xml:space="preserve">Argostars - Home Stadium</w:t>
      </w:r>
      <w:r w:rsidDel="00000000" w:rsidR="00000000" w:rsidRPr="00000000">
        <w:rPr>
          <w:rFonts w:ascii="Google Sans Text" w:cs="Google Sans Text" w:eastAsia="Google Sans Text" w:hAnsi="Google Sans Text"/>
          <w:color w:val="1b1c1d"/>
          <w:rtl w:val="0"/>
        </w:rPr>
        <w:t xml:space="preserve">, active on the field, capable of resolving a Quick Effect negation on a face-up card, triggered by the CTMs.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Generic Xyz Utility:</w:t>
      </w:r>
      <w:r w:rsidDel="00000000" w:rsidR="00000000" w:rsidRPr="00000000">
        <w:rPr>
          <w:rFonts w:ascii="Google Sans Text" w:cs="Google Sans Text" w:eastAsia="Google Sans Text" w:hAnsi="Google Sans Text"/>
          <w:color w:val="1b1c1d"/>
          <w:rtl w:val="0"/>
        </w:rPr>
        <w:t xml:space="preserve"> A Rank 4 Xyz Monster, such as </w:t>
      </w:r>
      <w:r w:rsidDel="00000000" w:rsidR="00000000" w:rsidRPr="00000000">
        <w:rPr>
          <w:rFonts w:ascii="Google Sans Text" w:cs="Google Sans Text" w:eastAsia="Google Sans Text" w:hAnsi="Google Sans Text"/>
          <w:i w:val="1"/>
          <w:color w:val="1b1c1d"/>
          <w:rtl w:val="0"/>
        </w:rPr>
        <w:t xml:space="preserve">Time Thief Redoer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Argostars - Adventurous Arion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Redoer</w:t>
      </w:r>
      <w:r w:rsidDel="00000000" w:rsidR="00000000" w:rsidRPr="00000000">
        <w:rPr>
          <w:rFonts w:ascii="Google Sans Text" w:cs="Google Sans Text" w:eastAsia="Google Sans Text" w:hAnsi="Google Sans Text"/>
          <w:color w:val="1b1c1d"/>
          <w:rtl w:val="0"/>
        </w:rPr>
        <w:t xml:space="preserve"> provides additional Quick Effect removal or resource manipulation, based on its attached materials.</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Follow-up and Recursion:</w:t>
      </w:r>
      <w:r w:rsidDel="00000000" w:rsidR="00000000" w:rsidRPr="00000000">
        <w:rPr>
          <w:rFonts w:ascii="Google Sans Text" w:cs="Google Sans Text" w:eastAsia="Google Sans Text" w:hAnsi="Google Sans Text"/>
          <w:color w:val="1b1c1d"/>
          <w:rtl w:val="0"/>
        </w:rPr>
        <w:t xml:space="preserve"> The banishment status is maintained, and </w:t>
      </w:r>
      <w:r w:rsidDel="00000000" w:rsidR="00000000" w:rsidRPr="00000000">
        <w:rPr>
          <w:rFonts w:ascii="Google Sans Text" w:cs="Google Sans Text" w:eastAsia="Google Sans Text" w:hAnsi="Google Sans Text"/>
          <w:i w:val="1"/>
          <w:color w:val="1b1c1d"/>
          <w:rtl w:val="0"/>
        </w:rPr>
        <w:t xml:space="preserve">Home Stadium</w:t>
      </w:r>
      <w:r w:rsidDel="00000000" w:rsidR="00000000" w:rsidRPr="00000000">
        <w:rPr>
          <w:rFonts w:ascii="Google Sans Text" w:cs="Google Sans Text" w:eastAsia="Google Sans Text" w:hAnsi="Google Sans Text"/>
          <w:color w:val="1b1c1d"/>
          <w:rtl w:val="0"/>
        </w:rPr>
        <w:t xml:space="preserve">'s per-turn recursion is now online, guaranteeing the retrieval of the banished </w:t>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or another Argostars piece in the following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Generic Extra Deck Synergy Deep Dive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archetype's reliable access to Level 4 monsters (</w:t>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Parthe</w:t>
      </w:r>
      <w:r w:rsidDel="00000000" w:rsidR="00000000" w:rsidRPr="00000000">
        <w:rPr>
          <w:rFonts w:ascii="Google Sans Text" w:cs="Google Sans Text" w:eastAsia="Google Sans Text" w:hAnsi="Google Sans Text"/>
          <w:color w:val="1b1c1d"/>
          <w:rtl w:val="0"/>
        </w:rPr>
        <w:t xml:space="preserve">, and the CTMs once Special Summoned), the Extra Deck is crucial for bolstering the disruption density.</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This card is essential for maximizing disruption efficiency through banishment. If the Argostars player can successfully utilize an initiator like </w:t>
      </w:r>
      <w:r w:rsidDel="00000000" w:rsidR="00000000" w:rsidRPr="00000000">
        <w:rPr>
          <w:rFonts w:ascii="Google Sans Text" w:cs="Google Sans Text" w:eastAsia="Google Sans Text" w:hAnsi="Google Sans Text"/>
          <w:i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or another Link monster to summon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the resulting chain provides high-impact removal.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initial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S:P</w:t>
      </w:r>
      <w:r w:rsidDel="00000000" w:rsidR="00000000" w:rsidRPr="00000000">
        <w:rPr>
          <w:rFonts w:ascii="Google Sans Text" w:cs="Google Sans Text" w:eastAsia="Google Sans Text" w:hAnsi="Google Sans Text"/>
          <w:color w:val="1b1c1d"/>
          <w:rtl w:val="0"/>
        </w:rPr>
        <w:t xml:space="preserve"> to banish a card on the field upon successful Link Summon, followed by its Quick Effect interruption during the opponent’s turn, constitutes a powerful, layered banishment removal that synergizes perfectly with the archetype’s operational philosophy concerning the banished zone.</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Starslayer TY-PHON - Sky Crisis:</w:t>
      </w:r>
      <w:r w:rsidDel="00000000" w:rsidR="00000000" w:rsidRPr="00000000">
        <w:rPr>
          <w:rFonts w:ascii="Google Sans Text" w:cs="Google Sans Text" w:eastAsia="Google Sans Text" w:hAnsi="Google Sans Text"/>
          <w:color w:val="1b1c1d"/>
          <w:rtl w:val="0"/>
        </w:rPr>
        <w:t xml:space="preserve"> This Rank 12 Xyz Monster serves as the deck's primary reactive counter-play when forced to navigate established opposing boards.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TY-PHON</w:t>
      </w:r>
      <w:r w:rsidDel="00000000" w:rsidR="00000000" w:rsidRPr="00000000">
        <w:rPr>
          <w:rFonts w:ascii="Google Sans Text" w:cs="Google Sans Text" w:eastAsia="Google Sans Text" w:hAnsi="Google Sans Text"/>
          <w:color w:val="1b1c1d"/>
          <w:rtl w:val="0"/>
        </w:rPr>
        <w:t xml:space="preserve"> possesses a unique summoning condition: it can be Xyz Summoned during the turn or turn after the opponent Special Summons 2 or more monsters from the Extra Deck, using a single monster on the field with the highest ATK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Since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Tydeu</w:t>
      </w:r>
      <w:r w:rsidDel="00000000" w:rsidR="00000000" w:rsidRPr="00000000">
        <w:rPr>
          <w:rFonts w:ascii="Google Sans Text" w:cs="Google Sans Text" w:eastAsia="Google Sans Text" w:hAnsi="Google Sans Text"/>
          <w:color w:val="1b1c1d"/>
          <w:rtl w:val="0"/>
        </w:rPr>
        <w:t xml:space="preserve"> provides a readily accessible 2000 ATK body, Argostars can easily utilize this monster to access </w:t>
      </w:r>
      <w:r w:rsidDel="00000000" w:rsidR="00000000" w:rsidRPr="00000000">
        <w:rPr>
          <w:rFonts w:ascii="Google Sans Text" w:cs="Google Sans Text" w:eastAsia="Google Sans Text" w:hAnsi="Google Sans Text"/>
          <w:i w:val="1"/>
          <w:color w:val="1b1c1d"/>
          <w:rtl w:val="0"/>
        </w:rPr>
        <w:t xml:space="preserve">TY-PHON</w:t>
      </w:r>
      <w:r w:rsidDel="00000000" w:rsidR="00000000" w:rsidRPr="00000000">
        <w:rPr>
          <w:rFonts w:ascii="Google Sans Text" w:cs="Google Sans Text" w:eastAsia="Google Sans Text" w:hAnsi="Google Sans Text"/>
          <w:color w:val="1b1c1d"/>
          <w:rtl w:val="0"/>
        </w:rPr>
        <w:t xml:space="preserve">. Once summoned, </w:t>
      </w:r>
      <w:r w:rsidDel="00000000" w:rsidR="00000000" w:rsidRPr="00000000">
        <w:rPr>
          <w:rFonts w:ascii="Google Sans Text" w:cs="Google Sans Text" w:eastAsia="Google Sans Text" w:hAnsi="Google Sans Text"/>
          <w:i w:val="1"/>
          <w:color w:val="1b1c1d"/>
          <w:rtl w:val="0"/>
        </w:rPr>
        <w:t xml:space="preserve">TY-PHON</w:t>
      </w:r>
      <w:r w:rsidDel="00000000" w:rsidR="00000000" w:rsidRPr="00000000">
        <w:rPr>
          <w:rFonts w:ascii="Google Sans Text" w:cs="Google Sans Text" w:eastAsia="Google Sans Text" w:hAnsi="Google Sans Text"/>
          <w:color w:val="1b1c1d"/>
          <w:rtl w:val="0"/>
        </w:rPr>
        <w:t xml:space="preserve"> provides a non-destruction bounce and, crucially, negates the effects of all monsters with 3000 or more ATK, neutralizing many established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structural reliance on these powerful generic options underscores a critical element of the Argostars strategy: the archetype’s function is not merely to win with its own effects, but to generate the necessary Level/Link infrastructure to deploy the best disruptive cards available in the contemporary TCG meta.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IV: Interruption Resilience Summary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Removal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Targeting/Destruction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Resilience/Vulnerability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Slayer Eteo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to Hand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(CL2/3)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Non-destruction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resilient, conditional on Banishment status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Home Stadium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(CL4)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face-up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Vulnerable to backrow removal, but chain-blocks </w:t>
            </w:r>
            <w:r w:rsidDel="00000000" w:rsidR="00000000" w:rsidRPr="00000000">
              <w:rPr>
                <w:rFonts w:ascii="Google Sans Text" w:cs="Google Sans Text" w:eastAsia="Google Sans Text" w:hAnsi="Google Sans Text"/>
                <w:i w:val="1"/>
                <w:color w:val="1b1c1d"/>
                <w:shd w:fill="auto" w:val="clear"/>
                <w:rtl w:val="0"/>
              </w:rPr>
              <w:t xml:space="preserve">Eteo</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 Little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Generic power staple, provides non-Graveyard removal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Hybrid System Analysis: Inter-Archetype Integration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Argostars core engine provides robust control features, its fragility on the initial Normal Summon necessitates integration with external engines to achieve a higher competitive floor. The most potent pairings compensate for the archetype's fundamental weaknesses or enhance its existing backrow density.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Argostars / Fiendsmith Hybrid: The Anti-Hand Trap Buffer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structural weakness of a pure Argostars build is its singular reliance on </w:t>
      </w:r>
      <w:r w:rsidDel="00000000" w:rsidR="00000000" w:rsidRPr="00000000">
        <w:rPr>
          <w:rFonts w:ascii="Google Sans Text" w:cs="Google Sans Text" w:eastAsia="Google Sans Text" w:hAnsi="Google Sans Text"/>
          <w:i w:val="1"/>
          <w:color w:val="1b1c1d"/>
          <w:rtl w:val="0"/>
        </w:rPr>
        <w:t xml:space="preserve">Argostars - Glorious Adra</w:t>
      </w:r>
      <w:r w:rsidDel="00000000" w:rsidR="00000000" w:rsidRPr="00000000">
        <w:rPr>
          <w:rFonts w:ascii="Google Sans Text" w:cs="Google Sans Text" w:eastAsia="Google Sans Text" w:hAnsi="Google Sans Text"/>
          <w:color w:val="1b1c1d"/>
          <w:rtl w:val="0"/>
        </w:rPr>
        <w:t xml:space="preserve"> for the initial banishment trigger.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If this Normal Summon is negated or removed, the turn fails, resulting in minimal endboard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Fiendsmith engine provides a reliable solution by acting as a substantial buffer against hand traps. This engine utilizes Spell activation (</w:t>
      </w:r>
      <w:r w:rsidDel="00000000" w:rsidR="00000000" w:rsidRPr="00000000">
        <w:rPr>
          <w:rFonts w:ascii="Google Sans Text" w:cs="Google Sans Text" w:eastAsia="Google Sans Text" w:hAnsi="Google Sans Text"/>
          <w:i w:val="1"/>
          <w:color w:val="1b1c1d"/>
          <w:rtl w:val="0"/>
        </w:rPr>
        <w:t xml:space="preserve">Fiendsmith Tract</w:t>
      </w:r>
      <w:r w:rsidDel="00000000" w:rsidR="00000000" w:rsidRPr="00000000">
        <w:rPr>
          <w:rFonts w:ascii="Google Sans Text" w:cs="Google Sans Text" w:eastAsia="Google Sans Text" w:hAnsi="Google Sans Text"/>
          <w:color w:val="1b1c1d"/>
          <w:rtl w:val="0"/>
        </w:rPr>
        <w:t xml:space="preserve">) and non-Normal Summon plays (e.g., using </w:t>
      </w:r>
      <w:r w:rsidDel="00000000" w:rsidR="00000000" w:rsidRPr="00000000">
        <w:rPr>
          <w:rFonts w:ascii="Google Sans Text" w:cs="Google Sans Text" w:eastAsia="Google Sans Text" w:hAnsi="Google Sans Text"/>
          <w:i w:val="1"/>
          <w:color w:val="1b1c1d"/>
          <w:rtl w:val="0"/>
        </w:rPr>
        <w:t xml:space="preserve">Fabled Lurrie</w:t>
      </w:r>
      <w:r w:rsidDel="00000000" w:rsidR="00000000" w:rsidRPr="00000000">
        <w:rPr>
          <w:rFonts w:ascii="Google Sans Text" w:cs="Google Sans Text" w:eastAsia="Google Sans Text" w:hAnsi="Google Sans Text"/>
          <w:color w:val="1b1c1d"/>
          <w:rtl w:val="0"/>
        </w:rPr>
        <w:t xml:space="preserve"> for recursive discards and Special Summons) to establish powerful generic Link Monsters such as </w:t>
      </w:r>
      <w:r w:rsidDel="00000000" w:rsidR="00000000" w:rsidRPr="00000000">
        <w:rPr>
          <w:rFonts w:ascii="Google Sans Text" w:cs="Google Sans Text" w:eastAsia="Google Sans Text" w:hAnsi="Google Sans Text"/>
          <w:i w:val="1"/>
          <w:color w:val="1b1c1d"/>
          <w:rtl w:val="0"/>
        </w:rPr>
        <w:t xml:space="preserve">Fiendsmith's Requiem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Muckraker from the Underworld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strategy involves using the Fiendsmith line first. This high-ceiling, generic engine forces the opponent to commit their critical hand traps (e.g.,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 to prevent the Fiendsmith setup from reaching its maximum output (which can include </w:t>
      </w:r>
      <w:r w:rsidDel="00000000" w:rsidR="00000000" w:rsidRPr="00000000">
        <w:rPr>
          <w:rFonts w:ascii="Google Sans Text" w:cs="Google Sans Text" w:eastAsia="Google Sans Text" w:hAnsi="Google Sans Text"/>
          <w:i w:val="1"/>
          <w:color w:val="1b1c1d"/>
          <w:rtl w:val="0"/>
        </w:rPr>
        <w:t xml:space="preserve">Caesar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on its own).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Once the opponent has expended their critical early interruptions, the Argostars player then proceeds with the Normal Summon of</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This structural sequencing converts the inherently fragile Argostars starter into a protected payoff, ensuring the successful resolution of the deck’s core mechanism. This strategy is also efficient regarding resource management, as the Fiendsmith line often generates bodies that can be used later by Argostars for Xyz or Link plays, maximizing overall card advantage.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Argostars / Eldlich Hybrid: Maximizing Backrow Density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Argostars and Eldlich archetypes share a strategic focus on Continuous Trap Monsters (CTMs) and persistent backrow control, making them highly synergistic.</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Eldlich engine contributes stability, grind potential, and a resilient boss monster, </w:t>
      </w:r>
      <w:r w:rsidDel="00000000" w:rsidR="00000000" w:rsidRPr="00000000">
        <w:rPr>
          <w:rFonts w:ascii="Google Sans Text" w:cs="Google Sans Text" w:eastAsia="Google Sans Text" w:hAnsi="Google Sans Text"/>
          <w:i w:val="1"/>
          <w:color w:val="1b1c1d"/>
          <w:rtl w:val="0"/>
        </w:rPr>
        <w:t xml:space="preserve">Eldlich the Golden Lord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hybrid compensates for the pure Argostars deck's need for sheer backrow volume. The Eldlich supporting Traps, such as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Conquistador of the Golden Land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Huaquero of the Golden Land</w:t>
      </w:r>
      <w:r w:rsidDel="00000000" w:rsidR="00000000" w:rsidRPr="00000000">
        <w:rPr>
          <w:rFonts w:ascii="Google Sans Text" w:cs="Google Sans Text" w:eastAsia="Google Sans Text" w:hAnsi="Google Sans Text"/>
          <w:color w:val="1b1c1d"/>
          <w:rtl w:val="0"/>
        </w:rPr>
        <w:t xml:space="preserve">, and general CTMs like </w:t>
      </w:r>
      <w:r w:rsidDel="00000000" w:rsidR="00000000" w:rsidRPr="00000000">
        <w:rPr>
          <w:rFonts w:ascii="Google Sans Text" w:cs="Google Sans Text" w:eastAsia="Google Sans Text" w:hAnsi="Google Sans Text"/>
          <w:i w:val="1"/>
          <w:color w:val="1b1c1d"/>
          <w:rtl w:val="0"/>
        </w:rPr>
        <w:t xml:space="preserve">Apophis the Swamp Deity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Statue of Anguish Pattern</w:t>
      </w:r>
      <w:r w:rsidDel="00000000" w:rsidR="00000000" w:rsidRPr="00000000">
        <w:rPr>
          <w:rFonts w:ascii="Google Sans Text" w:cs="Google Sans Text" w:eastAsia="Google Sans Text" w:hAnsi="Google Sans Text"/>
          <w:color w:val="1b1c1d"/>
          <w:rtl w:val="0"/>
        </w:rPr>
        <w:t xml:space="preserve">, fill out the backrow slots effectively.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Eldlich Trap Monsters count toward the necessary Trap density and support protective measures like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Imperial Custom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tactical value of this pairing lies in redundancy. If the opponent successfully neutralizes the Argostars banishment engine, the deck retains a fully functional, highly resilient backup plan (Eldlich) that leverages the exact same card type (CTMs) necessary for the primary Argostars structure. This ensures the deck maintains a prolonged, resource-intensive control strategy throughout the duel.</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Structural Vulnerabilities and Competitive Outlook</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Choke Points and Hand Trap Vulnerability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Argostars is hampered by specific structural choke points that opponents can exploit:</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The reliance on </w:t>
      </w:r>
      <w:r w:rsidDel="00000000" w:rsidR="00000000" w:rsidRPr="00000000">
        <w:rPr>
          <w:rFonts w:ascii="Google Sans Text" w:cs="Google Sans Text" w:eastAsia="Google Sans Text" w:hAnsi="Google Sans Text"/>
          <w:i w:val="1"/>
          <w:color w:val="1b1c1d"/>
          <w:rtl w:val="0"/>
        </w:rPr>
        <w:t xml:space="preserve">Argostars - Glorious Adra</w:t>
      </w:r>
      <w:r w:rsidDel="00000000" w:rsidR="00000000" w:rsidRPr="00000000">
        <w:rPr>
          <w:rFonts w:ascii="Google Sans Text" w:cs="Google Sans Text" w:eastAsia="Google Sans Text" w:hAnsi="Google Sans Text"/>
          <w:color w:val="1b1c1d"/>
          <w:rtl w:val="0"/>
        </w:rPr>
        <w:t xml:space="preserve"> as the sole reliable turn 1 starter means that the Normal Summon is the deck's primary vulnerability.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is negated upon summon, the critical banishment trigger fails, preventing the necessary 1-for-2 backrow setup and crippling the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vulnerability necessitates the inclusion of insulating engines, such as Fiendsmith, to divert opposing resources.</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Mass Spell/Trap Removal:</w:t>
      </w:r>
      <w:r w:rsidDel="00000000" w:rsidR="00000000" w:rsidRPr="00000000">
        <w:rPr>
          <w:rFonts w:ascii="Google Sans Text" w:cs="Google Sans Text" w:eastAsia="Google Sans Text" w:hAnsi="Google Sans Text"/>
          <w:color w:val="1b1c1d"/>
          <w:rtl w:val="0"/>
        </w:rPr>
        <w:t xml:space="preserve"> Since the core disruption (</w:t>
      </w:r>
      <w:r w:rsidDel="00000000" w:rsidR="00000000" w:rsidRPr="00000000">
        <w:rPr>
          <w:rFonts w:ascii="Google Sans Text" w:cs="Google Sans Text" w:eastAsia="Google Sans Text" w:hAnsi="Google Sans Text"/>
          <w:i w:val="1"/>
          <w:color w:val="1b1c1d"/>
          <w:rtl w:val="0"/>
        </w:rPr>
        <w:t xml:space="preserve">Eteo</w:t>
      </w:r>
      <w:r w:rsidDel="00000000" w:rsidR="00000000" w:rsidRPr="00000000">
        <w:rPr>
          <w:rFonts w:ascii="Google Sans Text" w:cs="Google Sans Text" w:eastAsia="Google Sans Text" w:hAnsi="Google Sans Text"/>
          <w:color w:val="1b1c1d"/>
          <w:rtl w:val="0"/>
        </w:rPr>
        <w:t xml:space="preserve"> bounce, </w:t>
      </w:r>
      <w:r w:rsidDel="00000000" w:rsidR="00000000" w:rsidRPr="00000000">
        <w:rPr>
          <w:rFonts w:ascii="Google Sans Text" w:cs="Google Sans Text" w:eastAsia="Google Sans Text" w:hAnsi="Google Sans Text"/>
          <w:i w:val="1"/>
          <w:color w:val="1b1c1d"/>
          <w:rtl w:val="0"/>
        </w:rPr>
        <w:t xml:space="preserve">Home Stadium</w:t>
      </w:r>
      <w:r w:rsidDel="00000000" w:rsidR="00000000" w:rsidRPr="00000000">
        <w:rPr>
          <w:rFonts w:ascii="Google Sans Text" w:cs="Google Sans Text" w:eastAsia="Google Sans Text" w:hAnsi="Google Sans Text"/>
          <w:color w:val="1b1c1d"/>
          <w:rtl w:val="0"/>
        </w:rPr>
        <w:t xml:space="preserve"> negate, and any generic floodgates) resides in the Spell &amp; Trap Zone, the deck is highly susceptible to mass removal effects like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Maintaining </w:t>
      </w:r>
      <w:r w:rsidDel="00000000" w:rsidR="00000000" w:rsidRPr="00000000">
        <w:rPr>
          <w:rFonts w:ascii="Google Sans Text" w:cs="Google Sans Text" w:eastAsia="Google Sans Text" w:hAnsi="Google Sans Text"/>
          <w:i w:val="1"/>
          <w:color w:val="1b1c1d"/>
          <w:rtl w:val="0"/>
        </w:rPr>
        <w:t xml:space="preserve">Imperial Custom</w:t>
      </w:r>
      <w:r w:rsidDel="00000000" w:rsidR="00000000" w:rsidRPr="00000000">
        <w:rPr>
          <w:rFonts w:ascii="Google Sans Text" w:cs="Google Sans Text" w:eastAsia="Google Sans Text" w:hAnsi="Google Sans Text"/>
          <w:color w:val="1b1c1d"/>
          <w:rtl w:val="0"/>
        </w:rPr>
        <w:t xml:space="preserve">, which prevents the CTMs from being destroyed by card effects, is critical for survival in such matchups.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Extra Deck Restriction:</w:t>
      </w:r>
      <w:r w:rsidDel="00000000" w:rsidR="00000000" w:rsidRPr="00000000">
        <w:rPr>
          <w:rFonts w:ascii="Google Sans Text" w:cs="Google Sans Text" w:eastAsia="Google Sans Text" w:hAnsi="Google Sans Text"/>
          <w:color w:val="1b1c1d"/>
          <w:rtl w:val="0"/>
        </w:rPr>
        <w:t xml:space="preserve"> Given that Argostars relies heavily on generic Link and Xyz monsters (</w:t>
      </w: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TY-PHON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Time Thief Redoer</w:t>
      </w:r>
      <w:r w:rsidDel="00000000" w:rsidR="00000000" w:rsidRPr="00000000">
        <w:rPr>
          <w:rFonts w:ascii="Google Sans Text" w:cs="Google Sans Text" w:eastAsia="Google Sans Text" w:hAnsi="Google Sans Text"/>
          <w:color w:val="1b1c1d"/>
          <w:rtl w:val="0"/>
        </w:rPr>
        <w:t xml:space="preserve">) for flexible utility and high-impact removal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restrictions imposed by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Dimensional Barrier</w:t>
      </w:r>
      <w:r w:rsidDel="00000000" w:rsidR="00000000" w:rsidRPr="00000000">
        <w:rPr>
          <w:rFonts w:ascii="Google Sans Text" w:cs="Google Sans Text" w:eastAsia="Google Sans Text" w:hAnsi="Google Sans Text"/>
          <w:color w:val="1b1c1d"/>
          <w:rtl w:val="0"/>
        </w:rPr>
        <w:t xml:space="preserve"> naming 'Link' or 'Xyz' can severely limit the deck's capacity to pivot into its disruption toolbox.</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Floodgate Integration and Optimization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substantial competitive advantage for Argostars stems from its unique interaction with powerful global floodgates.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foundational reliance on the banishment zone for resource management makes it uniquely suited to utilizing cards that disrupt Graveyard-centric play. </w:t>
      </w:r>
      <w:r w:rsidDel="00000000" w:rsidR="00000000" w:rsidRPr="00000000">
        <w:rPr>
          <w:rFonts w:ascii="Google Sans Text" w:cs="Google Sans Text" w:eastAsia="Google Sans Text" w:hAnsi="Google Sans Text"/>
          <w:i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Dimensional Fissure</w:t>
      </w:r>
      <w:r w:rsidDel="00000000" w:rsidR="00000000" w:rsidRPr="00000000">
        <w:rPr>
          <w:rFonts w:ascii="Google Sans Text" w:cs="Google Sans Text" w:eastAsia="Google Sans Text" w:hAnsi="Google Sans Text"/>
          <w:color w:val="1b1c1d"/>
          <w:rtl w:val="0"/>
        </w:rPr>
        <w:t xml:space="preserve"> are highly effective floodgates that send cards directly to the banished zone instead of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Since Argostars actively seeks to banish its own core resources (</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Adra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Parthe</w:t>
      </w:r>
      <w:r w:rsidDel="00000000" w:rsidR="00000000" w:rsidRPr="00000000">
        <w:rPr>
          <w:rFonts w:ascii="Google Sans Text" w:cs="Google Sans Text" w:eastAsia="Google Sans Text" w:hAnsi="Google Sans Text"/>
          <w:color w:val="1b1c1d"/>
          <w:rtl w:val="0"/>
        </w:rPr>
        <w:t xml:space="preserve">), these floodgates are essentially one-sided, crippling the vast majority of current meta decks that utilize the Graveyard for recursion or activation, while leaving the Argostars Banishment Trigger Paradigm fully operational. This self-synergy with disruptive environment modifiers defines the archetype’s control specialization.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Conclusions and Competitive Assessment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Argostars archetype is a sophisticated, technologically dense control strategy that achieves competitive viability through careful construction and synergy exploitation.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core strength lies in its ability to master resource recycling and conditional, layered disruption. The strategic design of its CTMs, particularly the chain-blocking capabilities derived from </w:t>
      </w:r>
      <w:r w:rsidDel="00000000" w:rsidR="00000000" w:rsidRPr="00000000">
        <w:rPr>
          <w:rFonts w:ascii="Google Sans Text" w:cs="Google Sans Text" w:eastAsia="Google Sans Text" w:hAnsi="Google Sans Text"/>
          <w:i w:val="1"/>
          <w:color w:val="1b1c1d"/>
          <w:rtl w:val="0"/>
        </w:rPr>
        <w:t xml:space="preserve">Slayer Eteo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Home Stadium</w:t>
      </w:r>
      <w:r w:rsidDel="00000000" w:rsidR="00000000" w:rsidRPr="00000000">
        <w:rPr>
          <w:rFonts w:ascii="Google Sans Text" w:cs="Google Sans Text" w:eastAsia="Google Sans Text" w:hAnsi="Google Sans Text"/>
          <w:color w:val="1b1c1d"/>
          <w:rtl w:val="0"/>
        </w:rPr>
        <w:t xml:space="preserve">, ensures that the resulting interruptions are resilient against single instances of negation. The highest level of competitive efficacy is achieved only when the deck successfully mitigates its critical Normal Summon fragility by incorporating insulating engines, such as the Fiendsmith line, and when it capitalizes on the game-altering control offered by one-sided floodgates like </w:t>
      </w:r>
      <w:r w:rsidDel="00000000" w:rsidR="00000000" w:rsidRPr="00000000">
        <w:rPr>
          <w:rFonts w:ascii="Google Sans Text" w:cs="Google Sans Text" w:eastAsia="Google Sans Text" w:hAnsi="Google Sans Text"/>
          <w:i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Argostars functions optimally as a highly disruptive Turn 1 controller, capable of establishing a recurring resource loop and resilient backrow threats. Its future success in the TCG meta will hinge on its continued ability to integrate the most powerful generic Link and Xyz options to address threats that its in-archetype tools cannot reliably handle.</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First Impressions : r/masterduel - Reddit, geopend op september 27, 2025, </w:t>
      </w:r>
      <w:hyperlink r:id="rId6">
        <w:r w:rsidDel="00000000" w:rsidR="00000000" w:rsidRPr="00000000">
          <w:rPr>
            <w:rFonts w:ascii="Google Sans" w:cs="Google Sans" w:eastAsia="Google Sans" w:hAnsi="Google Sans"/>
            <w:color w:val="0000ee"/>
            <w:sz w:val="24"/>
            <w:szCs w:val="24"/>
            <w:u w:val="single"/>
            <w:rtl w:val="0"/>
          </w:rPr>
          <w:t xml:space="preserve">https://www.reddit.com/r/masterduel/comments/1kjo857/argostars_first_impressions/</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 Slayer Eteo | Card Details | Yu-Gi-Oh! Neuron(TRADING CARD GAME CARD DATABASE), geopend op september 27, 2025, </w:t>
      </w:r>
      <w:hyperlink r:id="rId7">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http://www.db.yugioh-card.com/yugiohdb/card_search.action?ope=2&amp;cid=20810&amp;request_locale=en</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 Slayer Eteo - Supreme Darkness - YuGiOh - TCGplayer.com, geopend op september 27,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https://www.tcgplayer.com/product/610899/yugioh-supreme-darkness-argostars-slayer-eteo</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 Lightning Tydeu - Supreme Darkness - YuGiOh - TCGplayer.com, geopend op september 27,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https://www.tcgplayer.com/product/610896/yugioh-supreme-darkness-argostars-lightning-tydeu</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 Lightning Tydeu | Card Details | Yu-Gi-Oh! Neuron(TRADING CARD GAME CARD DATABASE), geopend op september 27,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https://www.db.yugioh-card.com/yugiohdb/card_search.action?ope=2&amp;cid=20808</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 Home Stadium | Card Details | Yu-Gi-Oh! Neuron(TRADING CARD GAME CARD DATABASE), geopend op september 27,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https://www.db.yugioh-card.com/yugiohdb/card_search.action?ope=2&amp;cid=20795</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 Home Stadium - Supreme Darkness - YuGiOh - TCGplayer.com, geopend op september 27,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https://www.tcgplayer.com/product/610883/yugioh-supreme-darkness-argostars-home-stadium</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 Yu-Gi-Oh! Deck Recipe Details, geopend op september 27,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https://www.db.yugioh-card.com/yugiohdb/member_deck.action?ope=1&amp;wname=MemberDeck&amp;ytkn=969f4ca3d5141dd327fb7a7230207349c5277b1cfca18c64771a6ad830084196&amp;cgid=bcced7da0b7ba555f93915c5865f2105&amp;dno=98&amp;request_locale=en</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 stars Deck 2024 - Yu-Gi-Oh! Dueling Nexus, geopend op september 27,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https://duelingnexus.com/blog/arg-stars-deck-2024/</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"Argostars" need to become more competitive in the meta? : r/yugioh - Reddit, geopend op september 27,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https://www.reddit.com/r/yugioh/comments/1m19rio/what_does_argostars_need_to_become_more/</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Starslayer TY-PHON - Sky Crisis | How to obtain, Decks &amp; Usage Statistics, geopend op september 27,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https://www.duellinksmeta.com/cards/Super%20Starslayer%20TY-PHON%20-%20Sky%20Crisis</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(November 2024) by EdelRitter1091 - cardcluster, geopend op september 27, 2025, </w:t>
      </w:r>
      <w:hyperlink r:id="rId17">
        <w:r w:rsidDel="00000000" w:rsidR="00000000" w:rsidRPr="00000000">
          <w:rPr>
            <w:rFonts w:ascii="Google Sans" w:cs="Google Sans" w:eastAsia="Google Sans" w:hAnsi="Google Sans"/>
            <w:color w:val="0000ee"/>
            <w:sz w:val="24"/>
            <w:szCs w:val="24"/>
            <w:u w:val="single"/>
            <w:rtl w:val="0"/>
          </w:rPr>
          <w:t xml:space="preserve">https://cardcluster.com/deck/5jyZzj</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LITTLE KNIGHT | EASY GUIDE &amp; COMBOS! BEST CARD in MASTER DUEL!, geopend op september 27,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https://www.youtube.com/watch?v=1YTmvae3EVI</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importance and use of S:P little knight? : r/masterduel - Reddit, geopend op september 27,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https://www.reddit.com/r/masterduel/comments/1ck0rak/can_someone_explain_importance_and_use_of_sp/</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 Crisis (QCSR) AGOV-AE042 Super Starslayer TY-PHON - TCG Corner, geopend op september 27, 2025, </w:t>
      </w:r>
      <w:hyperlink r:id="rId20">
        <w:r w:rsidDel="00000000" w:rsidR="00000000" w:rsidRPr="00000000">
          <w:rPr>
            <w:rFonts w:ascii="Google Sans" w:cs="Google Sans" w:eastAsia="Google Sans" w:hAnsi="Google Sans"/>
            <w:color w:val="0000ee"/>
            <w:sz w:val="24"/>
            <w:szCs w:val="24"/>
            <w:u w:val="single"/>
            <w:rtl w:val="0"/>
          </w:rPr>
          <w:t xml:space="preserve">https://tcg-corner.com/products/agov-ae042-qcsr</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Argostar master 1 deck : r/masterduel - Reddit, geopend op september 27,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https://www.reddit.com/r/masterduel/comments/1kuu2nf/fiendsmith_argostar_master_1_deck/</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Fiendsmith engine to bridge into your main combo while playing a Fiend-type deck. (TCG) : r/yugioh - Reddit, geopend op september 27,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https://www.reddit.com/r/yugioh/comments/1fq1qfj/how_to_use_the_fiendsmith_engine_to_bridge_into/</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Argostars Eldlich - Continues Traps GO!! (May 2025) by SahPizza - cardcluster, geopend op september 27, 2025, </w:t>
      </w:r>
      <w:hyperlink r:id="rId23">
        <w:r w:rsidDel="00000000" w:rsidR="00000000" w:rsidRPr="00000000">
          <w:rPr>
            <w:rFonts w:ascii="Google Sans" w:cs="Google Sans" w:eastAsia="Google Sans" w:hAnsi="Google Sans"/>
            <w:color w:val="0000ee"/>
            <w:sz w:val="24"/>
            <w:szCs w:val="24"/>
            <w:u w:val="single"/>
            <w:rtl w:val="0"/>
          </w:rPr>
          <w:t xml:space="preserve">https://cardcluster.com/deck/0ngKyq</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Argostar Deck - April 2025 TCG Format - Dueling Nexus, geopend op september 27,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https://duelingnexus.com/blog/argostar-deck-april-2025-tcg-format/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tcg-corner.com/products/agov-ae042-qcsr" TargetMode="External"/><Relationship Id="rId11" Type="http://schemas.openxmlformats.org/officeDocument/2006/relationships/hyperlink" Target="https://www.db.yugioh-card.com/yugiohdb/card_search.action?ope=2&amp;cid=20795" TargetMode="External"/><Relationship Id="rId22" Type="http://schemas.openxmlformats.org/officeDocument/2006/relationships/hyperlink" Target="https://www.reddit.com/r/yugioh/comments/1fq1qfj/how_to_use_the_fiendsmith_engine_to_bridge_into/" TargetMode="External"/><Relationship Id="rId10" Type="http://schemas.openxmlformats.org/officeDocument/2006/relationships/hyperlink" Target="https://www.db.yugioh-card.com/yugiohdb/card_search.action?ope=2&amp;cid=20808" TargetMode="External"/><Relationship Id="rId21" Type="http://schemas.openxmlformats.org/officeDocument/2006/relationships/hyperlink" Target="https://www.reddit.com/r/masterduel/comments/1kuu2nf/fiendsmith_argostar_master_1_deck/" TargetMode="External"/><Relationship Id="rId13" Type="http://schemas.openxmlformats.org/officeDocument/2006/relationships/hyperlink" Target="https://www.db.yugioh-card.com/yugiohdb/member_deck.action?ope=1&amp;wname=MemberDeck&amp;ytkn=969f4ca3d5141dd327fb7a7230207349c5277b1cfca18c64771a6ad830084196&amp;cgid=bcced7da0b7ba555f93915c5865f2105&amp;dno=98&amp;request_locale=en" TargetMode="External"/><Relationship Id="rId24" Type="http://schemas.openxmlformats.org/officeDocument/2006/relationships/hyperlink" Target="https://duelingnexus.com/blog/argostar-deck-april-2025-tcg-format/" TargetMode="External"/><Relationship Id="rId12" Type="http://schemas.openxmlformats.org/officeDocument/2006/relationships/hyperlink" Target="https://www.tcgplayer.com/product/610883/yugioh-supreme-darkness-argostars-home-stadium" TargetMode="External"/><Relationship Id="rId23" Type="http://schemas.openxmlformats.org/officeDocument/2006/relationships/hyperlink" Target="https://cardcluster.com/deck/0ngKy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610896/yugioh-supreme-darkness-argostars-lightning-tydeu" TargetMode="External"/><Relationship Id="rId15" Type="http://schemas.openxmlformats.org/officeDocument/2006/relationships/hyperlink" Target="https://www.reddit.com/r/yugioh/comments/1m19rio/what_does_argostars_need_to_become_more/" TargetMode="External"/><Relationship Id="rId14" Type="http://schemas.openxmlformats.org/officeDocument/2006/relationships/hyperlink" Target="https://duelingnexus.com/blog/arg-stars-deck-2024/" TargetMode="External"/><Relationship Id="rId17" Type="http://schemas.openxmlformats.org/officeDocument/2006/relationships/hyperlink" Target="https://cardcluster.com/deck/5jyZzj" TargetMode="External"/><Relationship Id="rId16" Type="http://schemas.openxmlformats.org/officeDocument/2006/relationships/hyperlink" Target="https://www.duellinksmeta.com/cards/Super%20Starslayer%20TY-PHON%20-%20Sky%20Crisis" TargetMode="External"/><Relationship Id="rId5" Type="http://schemas.openxmlformats.org/officeDocument/2006/relationships/styles" Target="styles.xml"/><Relationship Id="rId19" Type="http://schemas.openxmlformats.org/officeDocument/2006/relationships/hyperlink" Target="https://www.reddit.com/r/masterduel/comments/1ck0rak/can_someone_explain_importance_and_use_of_sp/" TargetMode="External"/><Relationship Id="rId6" Type="http://schemas.openxmlformats.org/officeDocument/2006/relationships/hyperlink" Target="https://www.reddit.com/r/masterduel/comments/1kjo857/argostars_first_impressions/" TargetMode="External"/><Relationship Id="rId18" Type="http://schemas.openxmlformats.org/officeDocument/2006/relationships/hyperlink" Target="https://www.youtube.com/watch?v=1YTmvae3EVI" TargetMode="External"/><Relationship Id="rId7" Type="http://schemas.openxmlformats.org/officeDocument/2006/relationships/hyperlink" Target="http://www.db.yugioh-card.com/yugiohdb/card_search.action?ope=2&amp;cid=20810&amp;request_locale=en" TargetMode="External"/><Relationship Id="rId8" Type="http://schemas.openxmlformats.org/officeDocument/2006/relationships/hyperlink" Target="https://www.tcgplayer.com/product/610899/yugioh-supreme-darkness-argostars-slayer-ete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